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74" w:rsidRDefault="00A84174" w:rsidP="00D94D3D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 w:rsidRPr="008B5051">
        <w:rPr>
          <w:b/>
          <w:bCs/>
          <w:sz w:val="28"/>
          <w:szCs w:val="28"/>
        </w:rPr>
        <w:t>Заключение о результатах публичных слушаний</w:t>
      </w:r>
    </w:p>
    <w:p w:rsidR="00A84174" w:rsidRDefault="00AC67FB" w:rsidP="00D94D3D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A84174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="00A84174" w:rsidRPr="00E3086A">
        <w:rPr>
          <w:b/>
          <w:bCs/>
          <w:sz w:val="28"/>
          <w:szCs w:val="28"/>
        </w:rPr>
        <w:t xml:space="preserve">проекту  </w:t>
      </w:r>
      <w:r w:rsidR="00A84174" w:rsidRPr="00E3086A">
        <w:rPr>
          <w:b/>
          <w:bCs/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="00A84174">
        <w:rPr>
          <w:b/>
          <w:bCs/>
          <w:sz w:val="28"/>
          <w:szCs w:val="28"/>
        </w:rPr>
        <w:t xml:space="preserve">» от </w:t>
      </w:r>
      <w:r w:rsidR="00B868BF">
        <w:rPr>
          <w:b/>
          <w:bCs/>
          <w:sz w:val="28"/>
          <w:szCs w:val="28"/>
        </w:rPr>
        <w:t>21 июня</w:t>
      </w:r>
      <w:r w:rsidR="00A84174">
        <w:rPr>
          <w:b/>
          <w:bCs/>
          <w:sz w:val="28"/>
          <w:szCs w:val="28"/>
        </w:rPr>
        <w:t xml:space="preserve"> 20</w:t>
      </w:r>
      <w:r w:rsidR="00FD2306">
        <w:rPr>
          <w:b/>
          <w:bCs/>
          <w:sz w:val="28"/>
          <w:szCs w:val="28"/>
        </w:rPr>
        <w:t>2</w:t>
      </w:r>
      <w:r w:rsidR="00B868BF">
        <w:rPr>
          <w:b/>
          <w:bCs/>
          <w:sz w:val="28"/>
          <w:szCs w:val="28"/>
        </w:rPr>
        <w:t>2</w:t>
      </w:r>
      <w:r w:rsidR="00A84174">
        <w:rPr>
          <w:b/>
          <w:bCs/>
          <w:sz w:val="28"/>
          <w:szCs w:val="28"/>
        </w:rPr>
        <w:t xml:space="preserve"> года </w:t>
      </w:r>
    </w:p>
    <w:p w:rsidR="00A84174" w:rsidRPr="008B5051" w:rsidRDefault="00A84174" w:rsidP="00D94D3D">
      <w:pPr>
        <w:tabs>
          <w:tab w:val="left" w:pos="6660"/>
        </w:tabs>
        <w:rPr>
          <w:b/>
          <w:bCs/>
          <w:sz w:val="28"/>
          <w:szCs w:val="28"/>
        </w:rPr>
      </w:pPr>
    </w:p>
    <w:p w:rsidR="00A84174" w:rsidRDefault="00A84174" w:rsidP="00D94D3D">
      <w:pPr>
        <w:jc w:val="both"/>
        <w:rPr>
          <w:b/>
          <w:bCs/>
          <w:sz w:val="28"/>
          <w:szCs w:val="28"/>
        </w:rPr>
      </w:pPr>
    </w:p>
    <w:p w:rsidR="00A84174" w:rsidRPr="00E96177" w:rsidRDefault="00A84174" w:rsidP="00E96177">
      <w:pPr>
        <w:widowControl w:val="0"/>
        <w:numPr>
          <w:ilvl w:val="0"/>
          <w:numId w:val="1"/>
        </w:numPr>
        <w:tabs>
          <w:tab w:val="clear" w:pos="1020"/>
          <w:tab w:val="left" w:pos="0"/>
          <w:tab w:val="left" w:pos="1080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Место проведения публичных слушаний - </w:t>
      </w:r>
      <w:r w:rsidRPr="00E96177">
        <w:rPr>
          <w:color w:val="000000"/>
          <w:sz w:val="28"/>
          <w:szCs w:val="28"/>
        </w:rPr>
        <w:t>446430</w:t>
      </w:r>
      <w:r w:rsidRPr="00E96177">
        <w:rPr>
          <w:sz w:val="28"/>
          <w:szCs w:val="28"/>
        </w:rPr>
        <w:t>, Самарская область, г. Кинель, ул. Мира, д. 42 «А».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Общая продолжительность публичных слушаний - с </w:t>
      </w:r>
      <w:r w:rsidR="00B868BF" w:rsidRPr="00E96177">
        <w:rPr>
          <w:sz w:val="28"/>
          <w:szCs w:val="28"/>
        </w:rPr>
        <w:t>07 мая</w:t>
      </w:r>
      <w:r w:rsidRPr="00E96177">
        <w:rPr>
          <w:sz w:val="28"/>
          <w:szCs w:val="28"/>
        </w:rPr>
        <w:t xml:space="preserve"> 20</w:t>
      </w:r>
      <w:r w:rsidR="00FD2306" w:rsidRPr="00E96177">
        <w:rPr>
          <w:sz w:val="28"/>
          <w:szCs w:val="28"/>
        </w:rPr>
        <w:t>2</w:t>
      </w:r>
      <w:r w:rsidR="00B868BF" w:rsidRPr="00E96177">
        <w:rPr>
          <w:sz w:val="28"/>
          <w:szCs w:val="28"/>
        </w:rPr>
        <w:t>2</w:t>
      </w:r>
      <w:r w:rsidRPr="00E96177">
        <w:rPr>
          <w:sz w:val="28"/>
          <w:szCs w:val="28"/>
        </w:rPr>
        <w:t xml:space="preserve">года по </w:t>
      </w:r>
      <w:r w:rsidR="00B868BF" w:rsidRPr="00E96177">
        <w:rPr>
          <w:sz w:val="28"/>
          <w:szCs w:val="28"/>
        </w:rPr>
        <w:t>21июня</w:t>
      </w:r>
      <w:r w:rsidRPr="00E96177">
        <w:rPr>
          <w:sz w:val="28"/>
          <w:szCs w:val="28"/>
        </w:rPr>
        <w:t xml:space="preserve"> 20</w:t>
      </w:r>
      <w:r w:rsidR="00FD2306" w:rsidRPr="00E96177">
        <w:rPr>
          <w:sz w:val="28"/>
          <w:szCs w:val="28"/>
        </w:rPr>
        <w:t>21</w:t>
      </w:r>
      <w:r w:rsidRPr="00E96177">
        <w:rPr>
          <w:sz w:val="28"/>
          <w:szCs w:val="28"/>
        </w:rPr>
        <w:t xml:space="preserve"> года.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rFonts w:eastAsia="Arial Unicode MS"/>
          <w:sz w:val="28"/>
          <w:szCs w:val="28"/>
        </w:rPr>
        <w:t xml:space="preserve">Основание проведения публичных слушаний – </w:t>
      </w:r>
      <w:r w:rsidRPr="00E96177">
        <w:rPr>
          <w:sz w:val="28"/>
          <w:szCs w:val="28"/>
        </w:rPr>
        <w:t xml:space="preserve">  Решение Думы городского округа Кинель Самарской области от </w:t>
      </w:r>
      <w:r w:rsidR="00700812" w:rsidRPr="00E96177">
        <w:rPr>
          <w:sz w:val="28"/>
          <w:szCs w:val="28"/>
        </w:rPr>
        <w:t>2</w:t>
      </w:r>
      <w:r w:rsidR="00B868BF" w:rsidRPr="00E96177">
        <w:rPr>
          <w:sz w:val="28"/>
          <w:szCs w:val="28"/>
        </w:rPr>
        <w:t>8</w:t>
      </w:r>
      <w:r w:rsidR="0088792F" w:rsidRPr="00E96177">
        <w:rPr>
          <w:sz w:val="28"/>
          <w:szCs w:val="28"/>
        </w:rPr>
        <w:t>.</w:t>
      </w:r>
      <w:r w:rsidR="00700812" w:rsidRPr="00E96177">
        <w:rPr>
          <w:sz w:val="28"/>
          <w:szCs w:val="28"/>
        </w:rPr>
        <w:t>0</w:t>
      </w:r>
      <w:r w:rsidR="00B868BF" w:rsidRPr="00E96177">
        <w:rPr>
          <w:sz w:val="28"/>
          <w:szCs w:val="28"/>
        </w:rPr>
        <w:t>4</w:t>
      </w:r>
      <w:r w:rsidRPr="00E96177">
        <w:rPr>
          <w:sz w:val="28"/>
          <w:szCs w:val="28"/>
        </w:rPr>
        <w:t>.20</w:t>
      </w:r>
      <w:r w:rsidR="00700812" w:rsidRPr="00E96177">
        <w:rPr>
          <w:sz w:val="28"/>
          <w:szCs w:val="28"/>
        </w:rPr>
        <w:t>2</w:t>
      </w:r>
      <w:r w:rsidR="00B868BF" w:rsidRPr="00E96177">
        <w:rPr>
          <w:sz w:val="28"/>
          <w:szCs w:val="28"/>
        </w:rPr>
        <w:t>2</w:t>
      </w:r>
      <w:r w:rsidRPr="00E96177">
        <w:rPr>
          <w:sz w:val="28"/>
          <w:szCs w:val="28"/>
        </w:rPr>
        <w:t xml:space="preserve"> года № </w:t>
      </w:r>
      <w:r w:rsidR="00B868BF" w:rsidRPr="00E96177">
        <w:rPr>
          <w:sz w:val="28"/>
          <w:szCs w:val="28"/>
        </w:rPr>
        <w:t xml:space="preserve">177 </w:t>
      </w:r>
      <w:r w:rsidRPr="00E96177">
        <w:rPr>
          <w:sz w:val="28"/>
          <w:szCs w:val="28"/>
        </w:rPr>
        <w:t xml:space="preserve">«О проекте </w:t>
      </w:r>
      <w:r w:rsidRPr="00E96177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Pr="00E96177">
        <w:rPr>
          <w:sz w:val="28"/>
          <w:szCs w:val="28"/>
        </w:rPr>
        <w:t xml:space="preserve"> и назначении публичных слушаний по указанному проекту </w:t>
      </w:r>
      <w:r w:rsidRPr="00E96177">
        <w:rPr>
          <w:color w:val="000000"/>
          <w:sz w:val="28"/>
          <w:szCs w:val="28"/>
        </w:rPr>
        <w:t xml:space="preserve">решения Думы городского округа Кинель Самарской области «О внесении изменений в Устав городского округа Кинель Самарской области», </w:t>
      </w:r>
      <w:r w:rsidRPr="00E96177">
        <w:rPr>
          <w:rFonts w:eastAsia="Arial Unicode MS"/>
          <w:sz w:val="28"/>
          <w:szCs w:val="28"/>
        </w:rPr>
        <w:t>опубликованное в газете «</w:t>
      </w:r>
      <w:r w:rsidR="00700812" w:rsidRPr="00E96177">
        <w:rPr>
          <w:rFonts w:eastAsia="Arial Unicode MS"/>
          <w:sz w:val="28"/>
          <w:szCs w:val="28"/>
        </w:rPr>
        <w:t>Неделя Кинеля</w:t>
      </w:r>
      <w:r w:rsidRPr="00E96177">
        <w:rPr>
          <w:rFonts w:eastAsia="Arial Unicode MS"/>
          <w:sz w:val="28"/>
          <w:szCs w:val="28"/>
        </w:rPr>
        <w:t xml:space="preserve">» от </w:t>
      </w:r>
      <w:r w:rsidR="00B868BF" w:rsidRPr="00E96177">
        <w:rPr>
          <w:rFonts w:eastAsia="Arial Unicode MS"/>
          <w:sz w:val="28"/>
          <w:szCs w:val="28"/>
        </w:rPr>
        <w:t>07</w:t>
      </w:r>
      <w:r w:rsidR="0088792F" w:rsidRPr="00E96177">
        <w:rPr>
          <w:rFonts w:eastAsia="Arial Unicode MS"/>
          <w:sz w:val="28"/>
          <w:szCs w:val="28"/>
        </w:rPr>
        <w:t>.</w:t>
      </w:r>
      <w:r w:rsidR="00700812" w:rsidRPr="00E96177">
        <w:rPr>
          <w:rFonts w:eastAsia="Arial Unicode MS"/>
          <w:sz w:val="28"/>
          <w:szCs w:val="28"/>
        </w:rPr>
        <w:t>0</w:t>
      </w:r>
      <w:r w:rsidR="00B868BF" w:rsidRPr="00E96177">
        <w:rPr>
          <w:rFonts w:eastAsia="Arial Unicode MS"/>
          <w:sz w:val="28"/>
          <w:szCs w:val="28"/>
        </w:rPr>
        <w:t>5</w:t>
      </w:r>
      <w:r w:rsidRPr="00E96177">
        <w:rPr>
          <w:rFonts w:eastAsia="Arial Unicode MS"/>
          <w:sz w:val="28"/>
          <w:szCs w:val="28"/>
        </w:rPr>
        <w:t>.20</w:t>
      </w:r>
      <w:r w:rsidR="00700812" w:rsidRPr="00E96177">
        <w:rPr>
          <w:rFonts w:eastAsia="Arial Unicode MS"/>
          <w:sz w:val="28"/>
          <w:szCs w:val="28"/>
        </w:rPr>
        <w:t>2</w:t>
      </w:r>
      <w:r w:rsidR="00B868BF" w:rsidRPr="00E96177">
        <w:rPr>
          <w:rFonts w:eastAsia="Arial Unicode MS"/>
          <w:sz w:val="28"/>
          <w:szCs w:val="28"/>
        </w:rPr>
        <w:t>2</w:t>
      </w:r>
      <w:r w:rsidRPr="00E96177">
        <w:rPr>
          <w:rFonts w:eastAsia="Arial Unicode MS"/>
          <w:sz w:val="28"/>
          <w:szCs w:val="28"/>
        </w:rPr>
        <w:t xml:space="preserve">№ </w:t>
      </w:r>
      <w:r w:rsidR="00B868BF" w:rsidRPr="00E96177">
        <w:rPr>
          <w:rFonts w:eastAsia="Arial Unicode MS"/>
          <w:sz w:val="28"/>
          <w:szCs w:val="28"/>
        </w:rPr>
        <w:t>18</w:t>
      </w:r>
      <w:r w:rsidRPr="00E96177">
        <w:rPr>
          <w:rFonts w:eastAsia="Arial Unicode MS"/>
          <w:sz w:val="28"/>
          <w:szCs w:val="28"/>
        </w:rPr>
        <w:t xml:space="preserve"> (</w:t>
      </w:r>
      <w:r w:rsidR="00700812" w:rsidRPr="00E96177">
        <w:rPr>
          <w:rFonts w:eastAsia="Arial Unicode MS"/>
          <w:sz w:val="28"/>
          <w:szCs w:val="28"/>
        </w:rPr>
        <w:t>12</w:t>
      </w:r>
      <w:r w:rsidR="00DC62FD" w:rsidRPr="00E96177">
        <w:rPr>
          <w:rFonts w:eastAsia="Arial Unicode MS"/>
          <w:sz w:val="28"/>
          <w:szCs w:val="28"/>
        </w:rPr>
        <w:t>64</w:t>
      </w:r>
      <w:r w:rsidR="00700812" w:rsidRPr="00E96177">
        <w:rPr>
          <w:rFonts w:eastAsia="Arial Unicode MS"/>
          <w:sz w:val="28"/>
          <w:szCs w:val="28"/>
        </w:rPr>
        <w:t>)</w:t>
      </w:r>
      <w:r w:rsidRPr="00E96177">
        <w:rPr>
          <w:rFonts w:eastAsia="Arial Unicode MS"/>
          <w:sz w:val="28"/>
          <w:szCs w:val="28"/>
        </w:rPr>
        <w:t>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Вопрос, вынесенный для обсуждения на публичных слушаниях – проект </w:t>
      </w:r>
      <w:r w:rsidRPr="00E96177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Pr="00E96177">
        <w:rPr>
          <w:sz w:val="28"/>
          <w:szCs w:val="28"/>
        </w:rPr>
        <w:t>».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>Общее число жителей городского округа и иных заинтересованных лиц, принявших участие в публичных слушаниях:</w:t>
      </w:r>
      <w:bookmarkStart w:id="0" w:name="_GoBack"/>
      <w:bookmarkEnd w:id="0"/>
      <w:r w:rsidR="00B868BF" w:rsidRPr="00E96177">
        <w:rPr>
          <w:sz w:val="28"/>
          <w:szCs w:val="28"/>
        </w:rPr>
        <w:t>30</w:t>
      </w:r>
      <w:r w:rsidRPr="00E96177">
        <w:rPr>
          <w:sz w:val="28"/>
          <w:szCs w:val="28"/>
        </w:rPr>
        <w:t xml:space="preserve"> (</w:t>
      </w:r>
      <w:r w:rsidR="00B868BF" w:rsidRPr="00E96177">
        <w:rPr>
          <w:sz w:val="28"/>
          <w:szCs w:val="28"/>
        </w:rPr>
        <w:t>тридцать</w:t>
      </w:r>
      <w:r w:rsidRPr="00E96177">
        <w:rPr>
          <w:sz w:val="28"/>
          <w:szCs w:val="28"/>
        </w:rPr>
        <w:t>) человек.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>Мнения жителей городского округа и иных заинтересованных лиц, касающиеся целесообразности принятия решений по вопросам публичных слушаний, высказали – 1 (один) человек.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>Типичные мнения жителей городского округа и иных заинтересованных лиц, содержащие положительную оценку вопроса, вынесенного на публичные слушания – 1 (один) человек.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>Типичные мнения жителей городского округа и иных заинтересованных лиц, содержащие отрицательную оценку вопроса, вынесенного на публичные слушания – не высказаны.</w:t>
      </w:r>
    </w:p>
    <w:p w:rsidR="00A84174" w:rsidRPr="00E96177" w:rsidRDefault="00A84174" w:rsidP="00E96177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 Предложения, внесенные жителями городского округа и иными заинтересованными лицами</w:t>
      </w:r>
      <w:r w:rsidR="00700812" w:rsidRPr="00E96177">
        <w:rPr>
          <w:sz w:val="28"/>
          <w:szCs w:val="28"/>
        </w:rPr>
        <w:t>:</w:t>
      </w:r>
    </w:p>
    <w:p w:rsidR="000178AD" w:rsidRPr="00E96177" w:rsidRDefault="00FD2306" w:rsidP="00E96177">
      <w:pPr>
        <w:pStyle w:val="ConsPlusNormal"/>
        <w:spacing w:line="276" w:lineRule="auto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поддержать вынесенный на публичные слушания  проект </w:t>
      </w:r>
      <w:r w:rsidRPr="00E96177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области».</w:t>
      </w:r>
    </w:p>
    <w:p w:rsidR="00A84174" w:rsidRPr="00E96177" w:rsidRDefault="00A84174" w:rsidP="00E96177">
      <w:pPr>
        <w:spacing w:line="276" w:lineRule="auto"/>
        <w:ind w:firstLine="567"/>
        <w:jc w:val="both"/>
        <w:rPr>
          <w:sz w:val="28"/>
          <w:szCs w:val="28"/>
        </w:rPr>
      </w:pPr>
      <w:r w:rsidRPr="00E96177">
        <w:rPr>
          <w:sz w:val="28"/>
          <w:szCs w:val="28"/>
        </w:rPr>
        <w:t xml:space="preserve">10.  </w:t>
      </w:r>
      <w:r w:rsidRPr="00E96177">
        <w:rPr>
          <w:b/>
          <w:bCs/>
          <w:sz w:val="28"/>
          <w:szCs w:val="28"/>
        </w:rPr>
        <w:t>В результате обсуждения  проекта</w:t>
      </w:r>
      <w:r w:rsidR="00AC67FB">
        <w:rPr>
          <w:b/>
          <w:bCs/>
          <w:sz w:val="28"/>
          <w:szCs w:val="28"/>
        </w:rPr>
        <w:t xml:space="preserve"> </w:t>
      </w:r>
      <w:r w:rsidRPr="00E96177">
        <w:rPr>
          <w:b/>
          <w:bCs/>
          <w:color w:val="000000"/>
          <w:sz w:val="28"/>
          <w:szCs w:val="28"/>
        </w:rPr>
        <w:t xml:space="preserve">решения Думы городского округа Кинель Самарской области «О внесении изменений в Устав </w:t>
      </w:r>
      <w:r w:rsidRPr="00E96177">
        <w:rPr>
          <w:b/>
          <w:bCs/>
          <w:color w:val="000000"/>
          <w:sz w:val="28"/>
          <w:szCs w:val="28"/>
        </w:rPr>
        <w:lastRenderedPageBreak/>
        <w:t>городского округа Кинель Самарской области»</w:t>
      </w:r>
      <w:r w:rsidRPr="00E96177">
        <w:rPr>
          <w:b/>
          <w:bCs/>
          <w:sz w:val="28"/>
          <w:szCs w:val="28"/>
        </w:rPr>
        <w:t xml:space="preserve"> и вышеуказанного  предложения было принято решение:</w:t>
      </w:r>
    </w:p>
    <w:p w:rsidR="000178AD" w:rsidRPr="00E96177" w:rsidRDefault="000178AD" w:rsidP="00E96177">
      <w:pPr>
        <w:spacing w:line="276" w:lineRule="auto"/>
        <w:jc w:val="both"/>
        <w:rPr>
          <w:color w:val="000000"/>
          <w:sz w:val="28"/>
          <w:szCs w:val="28"/>
          <w:lang w:eastAsia="ja-JP"/>
        </w:rPr>
      </w:pPr>
      <w:r w:rsidRPr="00E96177">
        <w:rPr>
          <w:sz w:val="28"/>
          <w:szCs w:val="28"/>
        </w:rPr>
        <w:t xml:space="preserve">         1. Поддержать вынесенный на публичные слушания  проект</w:t>
      </w:r>
      <w:r w:rsidR="00AC67FB">
        <w:rPr>
          <w:sz w:val="28"/>
          <w:szCs w:val="28"/>
        </w:rPr>
        <w:t xml:space="preserve"> </w:t>
      </w:r>
      <w:r w:rsidRPr="00E96177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="00FD2306" w:rsidRPr="00E96177">
        <w:rPr>
          <w:sz w:val="28"/>
          <w:szCs w:val="28"/>
        </w:rPr>
        <w:t xml:space="preserve">.  </w:t>
      </w:r>
    </w:p>
    <w:p w:rsidR="000178AD" w:rsidRPr="00E96177" w:rsidRDefault="000178AD" w:rsidP="00E96177">
      <w:pPr>
        <w:tabs>
          <w:tab w:val="left" w:pos="1080"/>
        </w:tabs>
        <w:spacing w:line="276" w:lineRule="auto"/>
        <w:ind w:firstLine="709"/>
        <w:jc w:val="both"/>
        <w:rPr>
          <w:sz w:val="28"/>
          <w:szCs w:val="28"/>
        </w:rPr>
      </w:pPr>
      <w:r w:rsidRPr="00E96177">
        <w:rPr>
          <w:sz w:val="28"/>
          <w:szCs w:val="28"/>
        </w:rPr>
        <w:t>2. Направить заключение о результатах публичных слушаний и протокол публичных слушаний в Думу городского округа Кинель Самарской области.</w:t>
      </w:r>
    </w:p>
    <w:p w:rsidR="000178AD" w:rsidRPr="00E96177" w:rsidRDefault="000178AD" w:rsidP="00E96177">
      <w:pPr>
        <w:spacing w:line="276" w:lineRule="auto"/>
        <w:jc w:val="both"/>
        <w:rPr>
          <w:sz w:val="28"/>
          <w:szCs w:val="28"/>
        </w:rPr>
      </w:pPr>
      <w:r w:rsidRPr="00E96177">
        <w:rPr>
          <w:sz w:val="28"/>
          <w:szCs w:val="28"/>
        </w:rPr>
        <w:tab/>
        <w:t>3. Опубликовать  заключение о результатах публичных слушаний в средствах массовой информации городского округа</w:t>
      </w:r>
      <w:r w:rsidR="00E96177" w:rsidRPr="00E96177">
        <w:rPr>
          <w:sz w:val="28"/>
          <w:szCs w:val="28"/>
        </w:rPr>
        <w:t xml:space="preserve"> </w:t>
      </w:r>
      <w:r w:rsidR="00700812" w:rsidRPr="00E96177">
        <w:rPr>
          <w:sz w:val="28"/>
          <w:szCs w:val="28"/>
        </w:rPr>
        <w:t>Кинель Самарской области</w:t>
      </w:r>
      <w:r w:rsidRPr="00E96177">
        <w:rPr>
          <w:sz w:val="28"/>
          <w:szCs w:val="28"/>
        </w:rPr>
        <w:t>.</w:t>
      </w:r>
    </w:p>
    <w:p w:rsidR="00A84174" w:rsidRDefault="00A84174" w:rsidP="00D94D3D">
      <w:pPr>
        <w:outlineLvl w:val="0"/>
        <w:rPr>
          <w:sz w:val="28"/>
          <w:szCs w:val="28"/>
        </w:rPr>
      </w:pPr>
    </w:p>
    <w:p w:rsidR="00E96177" w:rsidRDefault="00E96177" w:rsidP="00D94D3D">
      <w:pPr>
        <w:outlineLvl w:val="0"/>
        <w:rPr>
          <w:sz w:val="28"/>
          <w:szCs w:val="28"/>
        </w:rPr>
      </w:pPr>
    </w:p>
    <w:p w:rsidR="00E96177" w:rsidRDefault="00E96177" w:rsidP="00D94D3D">
      <w:pPr>
        <w:outlineLvl w:val="0"/>
        <w:rPr>
          <w:sz w:val="28"/>
          <w:szCs w:val="28"/>
        </w:rPr>
      </w:pP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слушаниях, </w:t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DD1557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 xml:space="preserve"> депутатской комиссии</w:t>
      </w:r>
    </w:p>
    <w:p w:rsidR="00A84174" w:rsidRDefault="00A84174" w:rsidP="001E7D2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вопросам местного самоуправления                                              </w:t>
      </w:r>
      <w:r w:rsidR="00FD2306">
        <w:rPr>
          <w:sz w:val="28"/>
          <w:szCs w:val="28"/>
        </w:rPr>
        <w:t>В.А.Шемшур</w:t>
      </w:r>
    </w:p>
    <w:p w:rsidR="00A84174" w:rsidRDefault="00A84174" w:rsidP="001E7D2D">
      <w:pPr>
        <w:outlineLvl w:val="0"/>
        <w:rPr>
          <w:sz w:val="28"/>
          <w:szCs w:val="28"/>
        </w:rPr>
      </w:pPr>
    </w:p>
    <w:p w:rsidR="00E96177" w:rsidRDefault="00E96177" w:rsidP="001E7D2D">
      <w:pPr>
        <w:outlineLvl w:val="0"/>
        <w:rPr>
          <w:sz w:val="28"/>
          <w:szCs w:val="28"/>
        </w:rPr>
      </w:pPr>
    </w:p>
    <w:p w:rsidR="00E96177" w:rsidRDefault="00E96177" w:rsidP="001E7D2D">
      <w:pPr>
        <w:outlineLvl w:val="0"/>
        <w:rPr>
          <w:sz w:val="28"/>
          <w:szCs w:val="28"/>
        </w:rPr>
      </w:pPr>
    </w:p>
    <w:p w:rsidR="00A84174" w:rsidRPr="00DD1557" w:rsidRDefault="00B868BF" w:rsidP="001E7D2D">
      <w:pPr>
        <w:outlineLvl w:val="0"/>
        <w:rPr>
          <w:sz w:val="28"/>
          <w:szCs w:val="28"/>
        </w:rPr>
      </w:pPr>
      <w:r>
        <w:rPr>
          <w:sz w:val="28"/>
          <w:szCs w:val="28"/>
        </w:rPr>
        <w:t>21 июня</w:t>
      </w:r>
      <w:r w:rsidR="00A84174">
        <w:rPr>
          <w:sz w:val="28"/>
          <w:szCs w:val="28"/>
        </w:rPr>
        <w:t xml:space="preserve"> 20</w:t>
      </w:r>
      <w:r w:rsidR="00FD2306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A84174">
        <w:rPr>
          <w:sz w:val="28"/>
          <w:szCs w:val="28"/>
        </w:rPr>
        <w:t xml:space="preserve"> года</w:t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84174" w:rsidRDefault="00A84174"/>
    <w:sectPr w:rsidR="00A84174" w:rsidSect="001E7D2D">
      <w:headerReference w:type="default" r:id="rId7"/>
      <w:footerReference w:type="default" r:id="rId8"/>
      <w:pgSz w:w="11906" w:h="16838" w:code="9"/>
      <w:pgMar w:top="1134" w:right="92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648" w:rsidRDefault="000E4648" w:rsidP="00D94D3D">
      <w:r>
        <w:separator/>
      </w:r>
    </w:p>
  </w:endnote>
  <w:endnote w:type="continuationSeparator" w:id="1">
    <w:p w:rsidR="000E4648" w:rsidRDefault="000E4648" w:rsidP="00D9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Lucida Console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Pr="00D94D3D" w:rsidRDefault="00A84174" w:rsidP="00D94D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648" w:rsidRDefault="000E4648" w:rsidP="00D94D3D">
      <w:r>
        <w:separator/>
      </w:r>
    </w:p>
  </w:footnote>
  <w:footnote w:type="continuationSeparator" w:id="1">
    <w:p w:rsidR="000E4648" w:rsidRDefault="000E4648" w:rsidP="00D9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Default="00A664A1">
    <w:pPr>
      <w:pStyle w:val="a3"/>
      <w:jc w:val="center"/>
    </w:pPr>
    <w:r>
      <w:fldChar w:fldCharType="begin"/>
    </w:r>
    <w:r w:rsidR="002F6034">
      <w:instrText xml:space="preserve"> PAGE   \* MERGEFORMAT </w:instrText>
    </w:r>
    <w:r>
      <w:fldChar w:fldCharType="separate"/>
    </w:r>
    <w:r w:rsidR="00AC67FB">
      <w:rPr>
        <w:noProof/>
      </w:rPr>
      <w:t>2</w:t>
    </w:r>
    <w:r>
      <w:rPr>
        <w:noProof/>
      </w:rPr>
      <w:fldChar w:fldCharType="end"/>
    </w:r>
  </w:p>
  <w:p w:rsidR="00A84174" w:rsidRDefault="00A841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2E3"/>
    <w:multiLevelType w:val="hybridMultilevel"/>
    <w:tmpl w:val="FF168E48"/>
    <w:lvl w:ilvl="0" w:tplc="48EA99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873E2B"/>
    <w:multiLevelType w:val="hybridMultilevel"/>
    <w:tmpl w:val="341442EA"/>
    <w:lvl w:ilvl="0" w:tplc="9D1E1B6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7A99062D"/>
    <w:multiLevelType w:val="hybridMultilevel"/>
    <w:tmpl w:val="A1A6EB42"/>
    <w:lvl w:ilvl="0" w:tplc="99445902">
      <w:start w:val="1"/>
      <w:numFmt w:val="decimal"/>
      <w:lvlText w:val="%1."/>
      <w:lvlJc w:val="left"/>
      <w:pPr>
        <w:tabs>
          <w:tab w:val="num" w:pos="720"/>
        </w:tabs>
        <w:ind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E3BD4"/>
    <w:rsid w:val="000178AD"/>
    <w:rsid w:val="000247A8"/>
    <w:rsid w:val="0002763E"/>
    <w:rsid w:val="00030E1A"/>
    <w:rsid w:val="00032D89"/>
    <w:rsid w:val="000A148F"/>
    <w:rsid w:val="000B1389"/>
    <w:rsid w:val="000C1806"/>
    <w:rsid w:val="000D0C9D"/>
    <w:rsid w:val="000D11E8"/>
    <w:rsid w:val="000E4648"/>
    <w:rsid w:val="000F31D8"/>
    <w:rsid w:val="00101B1C"/>
    <w:rsid w:val="001075FF"/>
    <w:rsid w:val="00182FB2"/>
    <w:rsid w:val="001A390D"/>
    <w:rsid w:val="001B08B5"/>
    <w:rsid w:val="001C188C"/>
    <w:rsid w:val="001C22AB"/>
    <w:rsid w:val="001C3208"/>
    <w:rsid w:val="001E7D2D"/>
    <w:rsid w:val="001F0A08"/>
    <w:rsid w:val="002003BC"/>
    <w:rsid w:val="00232A8B"/>
    <w:rsid w:val="00255B58"/>
    <w:rsid w:val="00271523"/>
    <w:rsid w:val="00272AD6"/>
    <w:rsid w:val="00282257"/>
    <w:rsid w:val="00293C4B"/>
    <w:rsid w:val="002D19B9"/>
    <w:rsid w:val="002F6034"/>
    <w:rsid w:val="00306284"/>
    <w:rsid w:val="00325DA0"/>
    <w:rsid w:val="00390D05"/>
    <w:rsid w:val="00393DB8"/>
    <w:rsid w:val="003A350F"/>
    <w:rsid w:val="00431BEB"/>
    <w:rsid w:val="004818A3"/>
    <w:rsid w:val="0049502B"/>
    <w:rsid w:val="004B2B96"/>
    <w:rsid w:val="004C3E5D"/>
    <w:rsid w:val="004C72AE"/>
    <w:rsid w:val="004E53CA"/>
    <w:rsid w:val="00505E61"/>
    <w:rsid w:val="00551E12"/>
    <w:rsid w:val="00564B7F"/>
    <w:rsid w:val="00595DBE"/>
    <w:rsid w:val="005C4472"/>
    <w:rsid w:val="005C5EA9"/>
    <w:rsid w:val="005D0D78"/>
    <w:rsid w:val="006108B9"/>
    <w:rsid w:val="00615C14"/>
    <w:rsid w:val="00635E7B"/>
    <w:rsid w:val="00665C7E"/>
    <w:rsid w:val="006B5053"/>
    <w:rsid w:val="006D29B4"/>
    <w:rsid w:val="00700812"/>
    <w:rsid w:val="00715101"/>
    <w:rsid w:val="007347A9"/>
    <w:rsid w:val="0074701B"/>
    <w:rsid w:val="007476A8"/>
    <w:rsid w:val="00787466"/>
    <w:rsid w:val="007C4625"/>
    <w:rsid w:val="007E125E"/>
    <w:rsid w:val="007F284A"/>
    <w:rsid w:val="00877A86"/>
    <w:rsid w:val="0088792F"/>
    <w:rsid w:val="008952BE"/>
    <w:rsid w:val="008B5051"/>
    <w:rsid w:val="008D1412"/>
    <w:rsid w:val="008E1511"/>
    <w:rsid w:val="009523DF"/>
    <w:rsid w:val="00966556"/>
    <w:rsid w:val="00996AB9"/>
    <w:rsid w:val="009C6FB6"/>
    <w:rsid w:val="009E3BD4"/>
    <w:rsid w:val="00A07D82"/>
    <w:rsid w:val="00A2575F"/>
    <w:rsid w:val="00A35491"/>
    <w:rsid w:val="00A62F81"/>
    <w:rsid w:val="00A664A1"/>
    <w:rsid w:val="00A84174"/>
    <w:rsid w:val="00AA08E6"/>
    <w:rsid w:val="00AA6432"/>
    <w:rsid w:val="00AB5DAE"/>
    <w:rsid w:val="00AC67FB"/>
    <w:rsid w:val="00AE1AD3"/>
    <w:rsid w:val="00AF4FEC"/>
    <w:rsid w:val="00B33B27"/>
    <w:rsid w:val="00B62E2F"/>
    <w:rsid w:val="00B84D4A"/>
    <w:rsid w:val="00B868BF"/>
    <w:rsid w:val="00BC0942"/>
    <w:rsid w:val="00BC343E"/>
    <w:rsid w:val="00BD3025"/>
    <w:rsid w:val="00BD6019"/>
    <w:rsid w:val="00BE4422"/>
    <w:rsid w:val="00BF7075"/>
    <w:rsid w:val="00C55559"/>
    <w:rsid w:val="00C80F85"/>
    <w:rsid w:val="00CA1C21"/>
    <w:rsid w:val="00CB350F"/>
    <w:rsid w:val="00CB5AC0"/>
    <w:rsid w:val="00D72764"/>
    <w:rsid w:val="00D90553"/>
    <w:rsid w:val="00D94D3D"/>
    <w:rsid w:val="00DB5557"/>
    <w:rsid w:val="00DB59E6"/>
    <w:rsid w:val="00DC62FD"/>
    <w:rsid w:val="00DD1557"/>
    <w:rsid w:val="00E3086A"/>
    <w:rsid w:val="00E426B1"/>
    <w:rsid w:val="00E45AEE"/>
    <w:rsid w:val="00E46A64"/>
    <w:rsid w:val="00E7605F"/>
    <w:rsid w:val="00E764D3"/>
    <w:rsid w:val="00E81E63"/>
    <w:rsid w:val="00E96177"/>
    <w:rsid w:val="00EA3B4E"/>
    <w:rsid w:val="00EB302E"/>
    <w:rsid w:val="00ED6BC7"/>
    <w:rsid w:val="00F276ED"/>
    <w:rsid w:val="00F426A1"/>
    <w:rsid w:val="00F43EF4"/>
    <w:rsid w:val="00F51D1F"/>
    <w:rsid w:val="00F87564"/>
    <w:rsid w:val="00F94A0A"/>
    <w:rsid w:val="00FD2306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rsid w:val="00505E61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rsid w:val="00505E61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505E6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505E61"/>
    <w:rPr>
      <w:b/>
      <w:bCs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505E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505E61"/>
    <w:rPr>
      <w:rFonts w:ascii="Lucida Grande CY" w:hAnsi="Lucida Grande CY" w:cs="Lucida Grande CY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05E61"/>
    <w:rPr>
      <w:rFonts w:ascii="Lucida Grande CY" w:hAnsi="Lucida Grande CY" w:cs="Lucida Grande CY"/>
      <w:sz w:val="18"/>
      <w:szCs w:val="18"/>
      <w:lang w:eastAsia="ru-RU"/>
    </w:rPr>
  </w:style>
  <w:style w:type="paragraph" w:customStyle="1" w:styleId="1">
    <w:name w:val="Знак1"/>
    <w:basedOn w:val="a"/>
    <w:uiPriority w:val="99"/>
    <w:rsid w:val="0074701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odyText2Char1">
    <w:name w:val="Body Text 2 Char1"/>
    <w:uiPriority w:val="99"/>
    <w:locked/>
    <w:rsid w:val="009C6FB6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9C6FB6"/>
    <w:pPr>
      <w:autoSpaceDE w:val="0"/>
      <w:autoSpaceDN w:val="0"/>
      <w:ind w:firstLine="709"/>
      <w:jc w:val="both"/>
    </w:pPr>
    <w:rPr>
      <w:rFonts w:ascii="Calibri" w:eastAsia="Calibri" w:hAnsi="Calibri" w:cs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003B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B5053"/>
    <w:pPr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ja-JP"/>
    </w:rPr>
  </w:style>
  <w:style w:type="paragraph" w:styleId="ae">
    <w:name w:val="List Paragraph"/>
    <w:basedOn w:val="a"/>
    <w:uiPriority w:val="34"/>
    <w:qFormat/>
    <w:rsid w:val="0001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о результатах публичных слушаний</vt:lpstr>
    </vt:vector>
  </TitlesOfParts>
  <Company>SPecialiST RePack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</dc:title>
  <dc:creator>Катрин</dc:creator>
  <cp:lastModifiedBy>User</cp:lastModifiedBy>
  <cp:revision>4</cp:revision>
  <dcterms:created xsi:type="dcterms:W3CDTF">2022-06-22T04:47:00Z</dcterms:created>
  <dcterms:modified xsi:type="dcterms:W3CDTF">2022-06-29T11:33:00Z</dcterms:modified>
</cp:coreProperties>
</file>